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15" w:rsidRPr="00386615" w:rsidRDefault="00386615" w:rsidP="00386615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54BB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玉泉二中</w:t>
      </w:r>
      <w:r w:rsidRPr="00386615"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转发河南省教育厅关于开展2018年度河南省教育科学研究优秀成果评选工作的通知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玉泉二中全体教师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：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现将《河南省教育厅关于开展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年度河南省教育科学研究优秀成果评选工作的通知》（</w:t>
      </w:r>
      <w:proofErr w:type="gramStart"/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教教科</w:t>
      </w:r>
      <w:proofErr w:type="gramEnd"/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〔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〕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120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号）转发给你们，请按通知要求，认真做好申报工作。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要求每项成果所有申报材料装在一个档案袋</w:t>
      </w:r>
      <w:bookmarkStart w:id="0" w:name="_GoBack"/>
      <w:bookmarkEnd w:id="0"/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中，封面注明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申报人姓名、单位、成果名称及联系方式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等信息。所有申报材料电子稿发至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jyliuxinping@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163.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com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。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上报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材料时间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4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6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日，逾期不再受理。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报送地点：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玉泉二中教科室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 w:hint="eastAsia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联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 xml:space="preserve"> 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系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 xml:space="preserve"> 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人：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刘新平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联系电话：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13838924075</w:t>
      </w:r>
    </w:p>
    <w:p w:rsidR="00386615" w:rsidRPr="00386615" w:rsidRDefault="00386615" w:rsidP="00386615">
      <w:pPr>
        <w:widowControl/>
        <w:shd w:val="clear" w:color="auto" w:fill="FFFFFF"/>
        <w:spacing w:line="600" w:lineRule="atLeas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   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附件：河南省教育厅关于开展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386615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年度河南省教育科学研究优秀成果评选工作的通知</w:t>
      </w:r>
    </w:p>
    <w:p w:rsidR="00386615" w:rsidRPr="00386615" w:rsidRDefault="00386615" w:rsidP="00386615">
      <w:pPr>
        <w:widowControl/>
        <w:shd w:val="clear" w:color="auto" w:fill="FFFFFF"/>
        <w:spacing w:line="555" w:lineRule="atLeast"/>
        <w:ind w:firstLine="420"/>
        <w:jc w:val="right"/>
        <w:rPr>
          <w:rFonts w:ascii="Verdana" w:eastAsia="宋体" w:hAnsi="Verdana" w:cs="宋体"/>
          <w:color w:val="525252"/>
          <w:kern w:val="0"/>
          <w:szCs w:val="21"/>
        </w:rPr>
      </w:pPr>
      <w:r w:rsidRPr="00386615">
        <w:rPr>
          <w:rFonts w:ascii="Verdana" w:eastAsia="宋体" w:hAnsi="Verdana" w:cs="宋体"/>
          <w:color w:val="000000"/>
          <w:kern w:val="0"/>
          <w:szCs w:val="21"/>
        </w:rPr>
        <w:t>                           2018</w:t>
      </w:r>
      <w:r w:rsidRPr="00386615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386615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386615">
        <w:rPr>
          <w:rFonts w:ascii="Verdana" w:eastAsia="宋体" w:hAnsi="Verdana" w:cs="宋体"/>
          <w:color w:val="000000"/>
          <w:kern w:val="0"/>
          <w:szCs w:val="21"/>
        </w:rPr>
        <w:t>月</w:t>
      </w:r>
      <w:r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386615">
        <w:rPr>
          <w:rFonts w:ascii="Verdana" w:eastAsia="宋体" w:hAnsi="Verdana" w:cs="宋体"/>
          <w:color w:val="000000"/>
          <w:kern w:val="0"/>
          <w:szCs w:val="21"/>
        </w:rPr>
        <w:t>日</w:t>
      </w:r>
    </w:p>
    <w:p w:rsidR="00386615" w:rsidRDefault="00386615" w:rsidP="00386615">
      <w:pPr>
        <w:spacing w:line="560" w:lineRule="exact"/>
        <w:jc w:val="left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br w:type="page"/>
      </w:r>
      <w:r>
        <w:rPr>
          <w:rFonts w:ascii="宋体" w:eastAsia="黑体" w:hAnsi="宋体" w:cs="黑体" w:hint="eastAsia"/>
          <w:sz w:val="32"/>
          <w:szCs w:val="32"/>
        </w:rPr>
        <w:t>附件</w:t>
      </w:r>
    </w:p>
    <w:p w:rsidR="00386615" w:rsidRDefault="00386615" w:rsidP="00386615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河南省教育厅关于开展2018年度河南省</w:t>
      </w:r>
    </w:p>
    <w:p w:rsidR="00386615" w:rsidRDefault="00386615" w:rsidP="00386615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教育科学研究优秀成果评选工作的通知</w:t>
      </w:r>
    </w:p>
    <w:p w:rsidR="00386615" w:rsidRDefault="00386615" w:rsidP="00386615">
      <w:pPr>
        <w:jc w:val="center"/>
        <w:rPr>
          <w:rFonts w:ascii="宋体" w:hAnsi="宋体" w:hint="eastAsia"/>
        </w:rPr>
      </w:pPr>
    </w:p>
    <w:p w:rsidR="00386615" w:rsidRDefault="00386615" w:rsidP="00386615">
      <w:pPr>
        <w:jc w:val="center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教教科</w:t>
      </w:r>
      <w:proofErr w:type="gramEnd"/>
      <w:r>
        <w:rPr>
          <w:rFonts w:ascii="宋体" w:hAnsi="宋体" w:hint="eastAsia"/>
        </w:rPr>
        <w:t>〔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〕</w:t>
      </w:r>
      <w:r>
        <w:rPr>
          <w:rFonts w:ascii="宋体" w:hAnsi="宋体" w:hint="eastAsia"/>
        </w:rPr>
        <w:t>120</w:t>
      </w:r>
      <w:r>
        <w:rPr>
          <w:rFonts w:ascii="宋体" w:hAnsi="宋体" w:hint="eastAsia"/>
        </w:rPr>
        <w:t>号</w:t>
      </w:r>
    </w:p>
    <w:p w:rsidR="00386615" w:rsidRDefault="00386615" w:rsidP="00386615">
      <w:pPr>
        <w:rPr>
          <w:rFonts w:ascii="宋体" w:hAnsi="宋体"/>
        </w:rPr>
      </w:pPr>
      <w:r>
        <w:rPr>
          <w:rFonts w:ascii="宋体" w:hAnsi="宋体" w:hint="eastAsia"/>
        </w:rPr>
        <w:t>各省辖市、省直管县（市）教育局，各高等学校、省直属中等专业学校，</w:t>
      </w:r>
      <w:r>
        <w:rPr>
          <w:rFonts w:ascii="宋体" w:hAnsi="宋体" w:hint="eastAsia"/>
          <w:color w:val="000000"/>
        </w:rPr>
        <w:t>厅机关各处室及</w:t>
      </w:r>
      <w:r>
        <w:rPr>
          <w:rFonts w:ascii="宋体" w:hAnsi="宋体" w:hint="eastAsia"/>
        </w:rPr>
        <w:t>直属单位（学校）：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现将</w:t>
      </w:r>
      <w:r>
        <w:rPr>
          <w:rFonts w:ascii="宋体" w:hAnsi="宋体"/>
        </w:rPr>
        <w:t>2018</w:t>
      </w:r>
      <w:r>
        <w:rPr>
          <w:rFonts w:ascii="宋体" w:hAnsi="宋体" w:hint="eastAsia"/>
        </w:rPr>
        <w:t>年度河南省教育科学研究优秀成果评选工作有关事宜通知如下：</w:t>
      </w:r>
    </w:p>
    <w:p w:rsidR="00386615" w:rsidRDefault="00386615" w:rsidP="00386615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一、参评成果范围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凡我省教育工作者</w:t>
      </w:r>
      <w:r>
        <w:rPr>
          <w:rFonts w:ascii="宋体" w:hAnsi="宋体"/>
        </w:rPr>
        <w:t>2017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2017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31</w:t>
      </w:r>
      <w:r>
        <w:rPr>
          <w:rFonts w:ascii="宋体" w:hAnsi="宋体" w:hint="eastAsia"/>
        </w:rPr>
        <w:t>日完成的符合下列条件的教育科学研究成果均可申报（申报者必须是第一作者；每个申报者限报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项）：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（一）公开发表的教育科学研究论文、著作等（不包括教材、论文集、音像制品、计算机软件、教学课件）；国外发表的教育科学研究成果必须以中文形式申报。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（二）经市级以上教育行政部门立项的教育科学研究</w:t>
      </w:r>
      <w:proofErr w:type="gramStart"/>
      <w:r>
        <w:rPr>
          <w:rFonts w:ascii="宋体" w:hAnsi="宋体" w:hint="eastAsia"/>
        </w:rPr>
        <w:t>课题结项成果</w:t>
      </w:r>
      <w:proofErr w:type="gramEnd"/>
      <w:r>
        <w:rPr>
          <w:rFonts w:ascii="宋体" w:hAnsi="宋体" w:hint="eastAsia"/>
        </w:rPr>
        <w:t>。</w:t>
      </w:r>
    </w:p>
    <w:p w:rsidR="00386615" w:rsidRDefault="00386615" w:rsidP="00386615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二、申报程序、要求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一）各省辖市、省直管县（市）教育局负责辖区内的申报成果审核、汇总及报送；各高等学校、省属中专，厅直各单位（学校）的申报成果，由单位审核、汇总后直接报送。河南省教育科学规划领导小组办公室（以下简称“省教科规划办”）不受理个人申报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（二）为保障成果评审的严肃性、科学性，在全国中文核心期刊上发表的成果，须在“评审书</w:t>
      </w:r>
      <w:r>
        <w:rPr>
          <w:rFonts w:ascii="宋体" w:hAnsi="宋体"/>
        </w:rPr>
        <w:t>—</w:t>
      </w:r>
      <w:r>
        <w:rPr>
          <w:rFonts w:ascii="宋体" w:hAnsi="宋体" w:hint="eastAsia"/>
        </w:rPr>
        <w:t>参评简况”一栏填写相关链接。没有在全国中文核心期刊（以北京大学图书馆</w:t>
      </w:r>
      <w:r>
        <w:rPr>
          <w:rFonts w:ascii="宋体" w:hAnsi="宋体"/>
          <w:color w:val="000000"/>
        </w:rPr>
        <w:t>2016</w:t>
      </w:r>
      <w:r>
        <w:rPr>
          <w:rFonts w:ascii="宋体" w:hAnsi="宋体" w:hint="eastAsia"/>
          <w:color w:val="000000"/>
        </w:rPr>
        <w:t>版中</w:t>
      </w:r>
      <w:r>
        <w:rPr>
          <w:rFonts w:ascii="宋体" w:hAnsi="宋体" w:hint="eastAsia"/>
        </w:rPr>
        <w:t>文核心期刊目录为准）上发表的成果必须进行防抄袭查新，电子稿指定格式必须为</w:t>
      </w:r>
      <w:r>
        <w:rPr>
          <w:rFonts w:ascii="宋体" w:hAnsi="宋体"/>
        </w:rPr>
        <w:t>word</w:t>
      </w:r>
      <w:r>
        <w:rPr>
          <w:rFonts w:ascii="宋体" w:hAnsi="宋体" w:hint="eastAsia"/>
        </w:rPr>
        <w:t>文档格式，电子稿格式非</w:t>
      </w:r>
      <w:r>
        <w:rPr>
          <w:rFonts w:ascii="宋体" w:hAnsi="宋体"/>
        </w:rPr>
        <w:t>word</w:t>
      </w:r>
      <w:r>
        <w:rPr>
          <w:rFonts w:ascii="宋体" w:hAnsi="宋体" w:hint="eastAsia"/>
        </w:rPr>
        <w:t>文档格式的一律不得上报，查新由省教科规划办统一安排。</w:t>
      </w:r>
    </w:p>
    <w:p w:rsidR="00386615" w:rsidRDefault="00386615" w:rsidP="00386615">
      <w:pPr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（三）申报受理时间：</w:t>
      </w:r>
      <w:r>
        <w:rPr>
          <w:rFonts w:ascii="宋体" w:hAnsi="宋体"/>
          <w:color w:val="000000"/>
        </w:rPr>
        <w:t>2018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—12</w:t>
      </w:r>
      <w:r>
        <w:rPr>
          <w:rFonts w:ascii="宋体" w:hAnsi="宋体" w:hint="eastAsia"/>
          <w:color w:val="000000"/>
        </w:rPr>
        <w:t>日。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9</w:t>
      </w:r>
      <w:r>
        <w:rPr>
          <w:rFonts w:ascii="宋体" w:hAnsi="宋体" w:hint="eastAsia"/>
          <w:color w:val="000000"/>
        </w:rPr>
        <w:t>日，本科高校、厅直属单位（学校）；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10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—11</w:t>
      </w:r>
      <w:r>
        <w:rPr>
          <w:rFonts w:ascii="宋体" w:hAnsi="宋体" w:hint="eastAsia"/>
          <w:color w:val="000000"/>
        </w:rPr>
        <w:t>日，高等专科学校、省属中专；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12</w:t>
      </w:r>
      <w:r>
        <w:rPr>
          <w:rFonts w:ascii="宋体" w:hAnsi="宋体" w:hint="eastAsia"/>
          <w:color w:val="000000"/>
        </w:rPr>
        <w:t>日，省辖市、省直管县（市），逾期不予受理。</w:t>
      </w:r>
    </w:p>
    <w:p w:rsidR="00386615" w:rsidRDefault="00386615" w:rsidP="00386615">
      <w:pPr>
        <w:ind w:firstLineChars="200" w:firstLine="440"/>
        <w:rPr>
          <w:rFonts w:ascii="宋体" w:hAnsi="宋体"/>
          <w:spacing w:val="-10"/>
        </w:rPr>
      </w:pPr>
      <w:r>
        <w:rPr>
          <w:rFonts w:ascii="宋体" w:hAnsi="宋体" w:hint="eastAsia"/>
        </w:rPr>
        <w:t>（四）报送成果材料要求：申报者可</w:t>
      </w:r>
      <w:proofErr w:type="gramStart"/>
      <w:r>
        <w:rPr>
          <w:rFonts w:ascii="宋体" w:hAnsi="宋体" w:hint="eastAsia"/>
        </w:rPr>
        <w:t>登录省</w:t>
      </w:r>
      <w:proofErr w:type="gramEnd"/>
      <w:r>
        <w:rPr>
          <w:rFonts w:ascii="宋体" w:hAnsi="宋体" w:hint="eastAsia"/>
        </w:rPr>
        <w:t>教育厅网</w:t>
      </w:r>
      <w:r>
        <w:rPr>
          <w:rFonts w:ascii="宋体" w:hAnsi="宋体" w:hint="eastAsia"/>
          <w:spacing w:val="-10"/>
        </w:rPr>
        <w:t>（</w:t>
      </w:r>
      <w:hyperlink r:id="rId6" w:history="1">
        <w:r>
          <w:rPr>
            <w:rFonts w:ascii="宋体" w:hAnsi="宋体"/>
            <w:spacing w:val="-10"/>
          </w:rPr>
          <w:t>http://www.haedu.gov.cn</w:t>
        </w:r>
        <w:r>
          <w:rPr>
            <w:rFonts w:ascii="宋体" w:hAnsi="宋体" w:hint="eastAsia"/>
            <w:spacing w:val="-10"/>
          </w:rPr>
          <w:t>）</w:t>
        </w:r>
      </w:hyperlink>
      <w:r>
        <w:rPr>
          <w:rFonts w:ascii="宋体" w:hAnsi="宋体" w:hint="eastAsia"/>
          <w:spacing w:val="-10"/>
        </w:rPr>
        <w:t>或河南教育科研网（</w:t>
      </w:r>
      <w:hyperlink r:id="rId7" w:history="1">
        <w:r>
          <w:rPr>
            <w:rFonts w:ascii="宋体" w:hAnsi="宋体"/>
            <w:spacing w:val="-10"/>
          </w:rPr>
          <w:t>http://www.hnedur.com</w:t>
        </w:r>
      </w:hyperlink>
      <w:r>
        <w:rPr>
          <w:rFonts w:ascii="宋体" w:hAnsi="宋体" w:hint="eastAsia"/>
          <w:spacing w:val="-10"/>
        </w:rPr>
        <w:t>）下载有关表格填报。报送要求如下：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《河南省教育科学研究优秀成果申报评审书》（见附件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）纸质材料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论文类、研究报告类成果原件由报送单位核准后退回。具体上交材料为：论文类需期刊封面、目录、正文、封底等包含版权页在内的复印件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份装订；研究报告类</w:t>
      </w:r>
      <w:proofErr w:type="gramStart"/>
      <w:r>
        <w:rPr>
          <w:rFonts w:ascii="宋体" w:hAnsi="宋体" w:hint="eastAsia"/>
        </w:rPr>
        <w:t>需结项</w:t>
      </w:r>
      <w:proofErr w:type="gramEnd"/>
      <w:r>
        <w:rPr>
          <w:rFonts w:ascii="宋体" w:hAnsi="宋体" w:hint="eastAsia"/>
        </w:rPr>
        <w:t>证书复印件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份、报告主件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份装订；著作类需原件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份。上述纸质材料均需报送单位审核并在申报者姓名处加盖公章。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《河南省教育科学研究优秀成果申报汇总表》（见附件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）由报送单位汇总核实，纸质材料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份（即使申报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项也要填写）并加盖单位公章。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报送单位必须将申报者的纸质材料与相应的</w:t>
      </w:r>
      <w:proofErr w:type="gramStart"/>
      <w:r>
        <w:rPr>
          <w:rFonts w:ascii="宋体" w:hAnsi="宋体" w:hint="eastAsia"/>
        </w:rPr>
        <w:t>电子稿编序</w:t>
      </w:r>
      <w:proofErr w:type="gramEnd"/>
      <w:r>
        <w:rPr>
          <w:rFonts w:ascii="宋体" w:hAnsi="宋体" w:hint="eastAsia"/>
        </w:rPr>
        <w:t>、汇总，然后报送。报送电子邮件一定要在“主题”一栏中注明报送单位、份数。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5.</w:t>
      </w:r>
      <w:r>
        <w:rPr>
          <w:rFonts w:ascii="宋体" w:hAnsi="宋体" w:hint="eastAsia"/>
        </w:rPr>
        <w:t>报送材料不再退还。</w:t>
      </w:r>
    </w:p>
    <w:p w:rsidR="00386615" w:rsidRDefault="00386615" w:rsidP="00386615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三、联系方式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电话：</w:t>
      </w:r>
      <w:r>
        <w:rPr>
          <w:rFonts w:ascii="宋体" w:hAnsi="宋体"/>
        </w:rPr>
        <w:t>0371—65838010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联系人：王连照</w:t>
      </w: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邮箱：</w:t>
      </w:r>
      <w:r>
        <w:rPr>
          <w:rFonts w:ascii="宋体" w:hAnsi="宋体"/>
        </w:rPr>
        <w:t>hnsjkcg@163.com</w:t>
      </w:r>
    </w:p>
    <w:p w:rsidR="00386615" w:rsidRDefault="00386615" w:rsidP="00386615">
      <w:pPr>
        <w:ind w:firstLineChars="200" w:firstLine="440"/>
        <w:rPr>
          <w:rFonts w:ascii="宋体" w:hAnsi="宋体" w:hint="eastAsia"/>
        </w:rPr>
      </w:pPr>
      <w:r>
        <w:rPr>
          <w:rFonts w:ascii="宋体" w:hAnsi="宋体" w:hint="eastAsia"/>
        </w:rPr>
        <w:t>地址：郑州市</w:t>
      </w:r>
      <w:proofErr w:type="gramStart"/>
      <w:r>
        <w:rPr>
          <w:rFonts w:ascii="宋体" w:hAnsi="宋体" w:hint="eastAsia"/>
        </w:rPr>
        <w:t>纬</w:t>
      </w:r>
      <w:proofErr w:type="gramEnd"/>
      <w:r>
        <w:rPr>
          <w:rFonts w:ascii="宋体" w:hAnsi="宋体" w:hint="eastAsia"/>
        </w:rPr>
        <w:t>五路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号供销大厦</w:t>
      </w:r>
      <w:r>
        <w:rPr>
          <w:rFonts w:ascii="宋体" w:hAnsi="宋体"/>
        </w:rPr>
        <w:t>816</w:t>
      </w:r>
      <w:r>
        <w:rPr>
          <w:rFonts w:ascii="宋体" w:hAnsi="宋体" w:hint="eastAsia"/>
        </w:rPr>
        <w:t>室（纬五路与政七街交叉口）</w:t>
      </w:r>
      <w:r>
        <w:rPr>
          <w:rFonts w:ascii="宋体" w:hAnsi="宋体"/>
        </w:rPr>
        <w:t>450003</w:t>
      </w:r>
    </w:p>
    <w:p w:rsidR="00386615" w:rsidRDefault="00386615" w:rsidP="00386615">
      <w:pPr>
        <w:ind w:firstLineChars="200" w:firstLine="440"/>
        <w:rPr>
          <w:rFonts w:ascii="宋体" w:hAnsi="宋体" w:hint="eastAsia"/>
        </w:rPr>
      </w:pPr>
    </w:p>
    <w:p w:rsidR="00386615" w:rsidRDefault="00386615" w:rsidP="00386615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附件：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河南省教育科学研究优秀成果申报评审书</w:t>
      </w:r>
    </w:p>
    <w:p w:rsidR="00386615" w:rsidRDefault="00386615" w:rsidP="00386615">
      <w:pPr>
        <w:ind w:firstLineChars="495" w:firstLine="1088"/>
        <w:rPr>
          <w:rFonts w:ascii="宋体" w:hAnsi="宋体" w:hint="eastAsia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河南省教育科学研究优秀成果申报汇总表</w:t>
      </w:r>
    </w:p>
    <w:p w:rsidR="00386615" w:rsidRDefault="00386615" w:rsidP="00386615">
      <w:pPr>
        <w:ind w:firstLineChars="495" w:firstLine="1088"/>
        <w:rPr>
          <w:rFonts w:ascii="宋体" w:hAnsi="宋体" w:hint="eastAsia"/>
        </w:rPr>
      </w:pPr>
    </w:p>
    <w:p w:rsidR="00386615" w:rsidRDefault="00386615" w:rsidP="00386615">
      <w:pPr>
        <w:ind w:firstLineChars="495" w:firstLine="1088"/>
        <w:rPr>
          <w:rFonts w:ascii="宋体" w:hAnsi="宋体" w:hint="eastAsia"/>
        </w:rPr>
      </w:pPr>
    </w:p>
    <w:p w:rsidR="00386615" w:rsidRDefault="00386615" w:rsidP="00386615">
      <w:pPr>
        <w:ind w:firstLineChars="495" w:firstLine="1088"/>
        <w:rPr>
          <w:rFonts w:ascii="宋体" w:hAnsi="宋体"/>
        </w:rPr>
      </w:pPr>
    </w:p>
    <w:p w:rsidR="00386615" w:rsidRDefault="00386615" w:rsidP="00386615">
      <w:pPr>
        <w:ind w:firstLineChars="1717" w:firstLine="3774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2018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日</w:t>
      </w:r>
    </w:p>
    <w:p w:rsidR="00386615" w:rsidRDefault="00386615" w:rsidP="00386615">
      <w:pPr>
        <w:rPr>
          <w:rFonts w:ascii="宋体" w:eastAsia="黑体" w:hAnsi="宋体"/>
          <w:color w:val="000000"/>
        </w:rPr>
        <w:sectPr w:rsidR="00386615">
          <w:footerReference w:type="even" r:id="rId8"/>
          <w:footerReference w:type="default" r:id="rId9"/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386615" w:rsidRDefault="00386615" w:rsidP="00386615">
      <w:pPr>
        <w:spacing w:afterLines="50" w:after="293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</w:t>
      </w:r>
      <w:r>
        <w:rPr>
          <w:rFonts w:ascii="宋体" w:eastAsia="黑体" w:hAnsi="宋体"/>
        </w:rPr>
        <w:t>1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100"/>
      </w:tblGrid>
      <w:tr w:rsidR="00386615" w:rsidTr="00CD4BA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00" w:type="dxa"/>
            <w:vAlign w:val="center"/>
          </w:tcPr>
          <w:p w:rsidR="00386615" w:rsidRDefault="00386615" w:rsidP="00CD4BA7">
            <w:pPr>
              <w:jc w:val="center"/>
              <w:rPr>
                <w:rFonts w:ascii="宋体" w:eastAsia="黑体" w:hAnsi="宋体" w:hint="eastAsia"/>
                <w:sz w:val="4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编号</w:t>
            </w:r>
          </w:p>
        </w:tc>
        <w:tc>
          <w:tcPr>
            <w:tcW w:w="2100" w:type="dxa"/>
            <w:vAlign w:val="center"/>
          </w:tcPr>
          <w:p w:rsidR="00386615" w:rsidRDefault="00386615" w:rsidP="00CD4BA7">
            <w:pPr>
              <w:jc w:val="center"/>
              <w:rPr>
                <w:rFonts w:ascii="宋体" w:eastAsia="黑体" w:hAnsi="宋体"/>
                <w:sz w:val="42"/>
              </w:rPr>
            </w:pPr>
          </w:p>
        </w:tc>
      </w:tr>
    </w:tbl>
    <w:p w:rsidR="00386615" w:rsidRDefault="00386615" w:rsidP="00386615">
      <w:pPr>
        <w:jc w:val="center"/>
        <w:rPr>
          <w:rFonts w:ascii="宋体" w:eastAsia="黑体" w:hAnsi="宋体"/>
          <w:sz w:val="42"/>
        </w:rPr>
      </w:pPr>
    </w:p>
    <w:p w:rsidR="00386615" w:rsidRDefault="00386615" w:rsidP="00386615">
      <w:pPr>
        <w:jc w:val="center"/>
        <w:rPr>
          <w:rFonts w:ascii="宋体" w:eastAsia="黑体" w:hAnsi="宋体"/>
          <w:sz w:val="42"/>
        </w:rPr>
      </w:pPr>
    </w:p>
    <w:p w:rsidR="00386615" w:rsidRDefault="00386615" w:rsidP="00386615">
      <w:pPr>
        <w:spacing w:line="7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河南省教育科学研究优秀成果</w:t>
      </w:r>
    </w:p>
    <w:p w:rsidR="00386615" w:rsidRDefault="00386615" w:rsidP="00386615">
      <w:pPr>
        <w:spacing w:line="7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申报评审书</w:t>
      </w:r>
    </w:p>
    <w:p w:rsidR="00386615" w:rsidRDefault="00386615" w:rsidP="00386615">
      <w:pPr>
        <w:ind w:leftChars="353" w:left="880" w:hanging="104"/>
        <w:rPr>
          <w:rFonts w:ascii="宋体" w:eastAsia="楷体_GB2312" w:hAnsi="宋体"/>
          <w:spacing w:val="16"/>
          <w:sz w:val="32"/>
        </w:rPr>
      </w:pPr>
    </w:p>
    <w:p w:rsidR="00386615" w:rsidRDefault="00386615" w:rsidP="00386615">
      <w:pPr>
        <w:ind w:leftChars="353" w:left="880" w:hanging="104"/>
        <w:rPr>
          <w:rFonts w:ascii="宋体" w:eastAsia="楷体_GB2312" w:hAnsi="宋体"/>
          <w:spacing w:val="16"/>
          <w:sz w:val="32"/>
        </w:rPr>
      </w:pPr>
    </w:p>
    <w:p w:rsidR="00386615" w:rsidRDefault="00386615" w:rsidP="00386615">
      <w:pPr>
        <w:spacing w:line="360" w:lineRule="auto"/>
        <w:ind w:leftChars="353" w:left="878" w:hanging="102"/>
        <w:rPr>
          <w:rFonts w:ascii="宋体" w:eastAsia="楷体_GB2312" w:hAnsi="宋体"/>
          <w:spacing w:val="56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13335" t="5715" r="9525" b="1333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C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47.6pt;margin-top:28.95pt;width:19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FvRwIAAFIEAAAOAAAAZHJzL2Uyb0RvYy54bWysVM2O0zAQviPxDpbvbZKSdtto0xVKWi4L&#10;rLTLA7i2k1gktmV7m1aIV+AFkPYEnIDT3nkaWB6DsfujXbggRA7OOOP55puZzzk923QtWnNjhZI5&#10;ToYxRlxSxYSsc/zqajmYYmQdkYy0SvIcb7nFZ/PHj057nfGRalTLuEEAIm3W6xw3zuksiixteEfs&#10;UGkuwVkp0xEHW1NHzJAe0Ls2GsXxJOqVYdooyq2Fr+XOiecBv6o4dS+rynKH2hwDNxdWE9aVX6P5&#10;KclqQ3Qj6J4G+QcWHRESkh6hSuIIujbiD6hOUKOsqtyQqi5SVSUoDzVANUn8WzWXDdE81ALNsfrY&#10;Jvv/YOmL9YVBguV4gpEkHYzo7v3tj3cf775++f7h9ue3G29//oQmvlW9thlEFPLC+GLpRl7qc0Vf&#10;WyRV0RBZ80D5aqsBJ/ER0YMQv7EaEq7654rBGXLtVOjbpjKdh4SOoE0Yz/Y4Hr5xiMLHUTpLTlKY&#10;Ij34IpIdArWx7hlXHfJGjq0zRNSNK5SUIAJlkpCGrM+t87RIdgjwWaVairYNWmgl6nM8G4/GkKfT&#10;0Bgr6xBrVSuYP+cjrKlXRWvQmnhhhSeUC577x4y6lizgNpywxd52RLQ7G3i00uNBjcBsb+2U82YW&#10;zxbTxTQdpKPJYpDGZTl4uizSwWSZnIzLJ2VRlMlbTy1Js0YwxqVnd1Bxkv6dSvb3aae/o46PHYke&#10;oofWAdnDO5AOQ/Zz3Slkpdj2whyGD8INh/eXzN+M+3uw7/8K5r8AAAD//wMAUEsDBBQABgAIAAAA&#10;IQB9eciS3gAAAAkBAAAPAAAAZHJzL2Rvd25yZXYueG1sTI/BToNAEIbvJr7DZky8GLuUBFqQpWlM&#10;PHi0beJ1y45Ay84SdinYp3eMB3ucmS//fH+xmW0nLjj41pGC5SICgVQ501Kt4LB/e16D8EGT0Z0j&#10;VPCNHjbl/V2hc+Mm+sDLLtSCQ8jnWkETQp9L6asGrfYL1yPx7csNVgceh1qaQU8cbjsZR1EqrW6J&#10;PzS6x9cGq/NutArQj8ky2ma2Prxfp6fP+Hqa+r1Sjw/z9gVEwDn8w/Crz+pQstPRjWS86BTEWRIz&#10;qiBZZSAYSNerFMTxbyHLQt42KH8AAAD//wMAUEsBAi0AFAAGAAgAAAAhALaDOJL+AAAA4QEAABMA&#10;AAAAAAAAAAAAAAAAAAAAAFtDb250ZW50X1R5cGVzXS54bWxQSwECLQAUAAYACAAAACEAOP0h/9YA&#10;AACUAQAACwAAAAAAAAAAAAAAAAAvAQAAX3JlbHMvLnJlbHNQSwECLQAUAAYACAAAACEAW9tBb0cC&#10;AABSBAAADgAAAAAAAAAAAAAAAAAuAgAAZHJzL2Uyb0RvYy54bWxQSwECLQAUAAYACAAAACEAfXnI&#10;kt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pacing w:val="56"/>
          <w:sz w:val="32"/>
        </w:rPr>
        <w:t>成果名称</w:t>
      </w:r>
    </w:p>
    <w:p w:rsidR="00386615" w:rsidRDefault="00386615" w:rsidP="00386615">
      <w:pPr>
        <w:spacing w:line="360" w:lineRule="auto"/>
        <w:ind w:leftChars="353" w:left="878" w:hanging="102"/>
        <w:rPr>
          <w:rFonts w:ascii="宋体" w:eastAsia="楷体_GB2312" w:hAnsi="宋体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13335" t="11430" r="9525" b="762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BD19" id="直接箭头连接符 5" o:spid="_x0000_s1026" type="#_x0000_t32" style="position:absolute;left:0;text-align:left;margin-left:147.6pt;margin-top:31.15pt;width:19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3fRwIAAFIEAAAOAAAAZHJzL2Uyb0RvYy54bWysVE2O0zAU3iNxB8v7NklJO2006QglLZsB&#10;RprhAK7tJBaJbdmephXiClwAaVbACljNntPAcAye3R/NwAYhsnCeY7/P3/ve55yebboWrbmxQskc&#10;J8MYIy6pYkLWOX51tRxMMbKOSEZaJXmOt9zis/njR6e9zvhINapl3CAAkTbrdY4b53QWRZY2vCN2&#10;qDSXsFgp0xEHU1NHzJAe0Ls2GsXxJOqVYdooyq2Fr+VuEc8DflVx6l5WleUOtTkGbi6MJowrP0bz&#10;U5LVhuhG0D0N8g8sOiIkHHqEKokj6NqIP6A6QY2yqnJDqrpIVZWgPNQA1STxb9VcNkTzUAuIY/VR&#10;Jvv/YOmL9YVBguV4jJEkHbTo7v3tj3cf775++f7h9ue3Gx9//oTGXqpe2wwyCnlhfLF0Iy/1uaKv&#10;LZKqaIiseaB8tdWAk/iM6EGKn1gNB67654rBHnLtVNBtU5nOQ4IiaBPasz22h28covBxlM6SkxS6&#10;SA9rEckOidpY94yrDvkgx9YZIurGFUpKMIEySTiGrM+t87RIdkjwp0q1FG0bvNBK1Od4Nh6BHrTT&#10;IIyVdci1qhXM7/MZ1tSrojVoTbyxwhPKhZX724y6lizgNpywxT52RLS7GHi00uNBjcBsH+2c82YW&#10;zxbTxTQdpKPJYpDGZTl4uizSwWSZnIzLJ2VRlMlbTy1Js0YwxqVnd3Bxkv6dS/b3aee/o4+PikQP&#10;0YN0QPbwDqRDk31fdw5ZKba9MIfmg3HD5v0l8zfj/hzi+7+C+S8AAAD//wMAUEsDBBQABgAIAAAA&#10;IQB3bzKd3gAAAAkBAAAPAAAAZHJzL2Rvd25yZXYueG1sTI/BTsMwDIbvSLxDZCQuiKULWtm6ptOE&#10;xIEj2ySuWeO1hcapmnQte3qMOIyj7U+/vz/fTK4VZ+xD40nDfJaAQCq9bajScNi/Pi5BhGjImtYT&#10;avjGAJvi9iY3mfUjveN5FyvBIRQyo6GOscukDGWNzoSZ75D4dvK9M5HHvpK2NyOHu1aqJEmlMw3x&#10;h9p0+FJj+bUbnAYMw2KebFeuOrxdxocPdfkcu73W93fTdg0i4hSvMPzqszoU7HT0A9kgWg1qtVCM&#10;akjVEwgG0uVzCuL4t5BFLv83KH4AAAD//wMAUEsBAi0AFAAGAAgAAAAhALaDOJL+AAAA4QEAABMA&#10;AAAAAAAAAAAAAAAAAAAAAFtDb250ZW50X1R5cGVzXS54bWxQSwECLQAUAAYACAAAACEAOP0h/9YA&#10;AACUAQAACwAAAAAAAAAAAAAAAAAvAQAAX3JlbHMvLnJlbHNQSwECLQAUAAYACAAAACEAghIt30cC&#10;AABSBAAADgAAAAAAAAAAAAAAAAAuAgAAZHJzL2Uyb0RvYy54bWxQSwECLQAUAAYACAAAACEAd28y&#10;nd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z w:val="32"/>
        </w:rPr>
        <w:t>申报人姓名</w:t>
      </w:r>
    </w:p>
    <w:p w:rsidR="00386615" w:rsidRDefault="00386615" w:rsidP="00386615">
      <w:pPr>
        <w:tabs>
          <w:tab w:val="left" w:pos="2835"/>
        </w:tabs>
        <w:spacing w:line="360" w:lineRule="auto"/>
        <w:ind w:leftChars="353" w:left="878" w:hanging="102"/>
        <w:rPr>
          <w:rFonts w:ascii="宋体" w:eastAsia="楷体_GB2312" w:hAnsi="宋体"/>
          <w:spacing w:val="20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13335" t="13335" r="9525" b="571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A462" id="直接箭头连接符 4" o:spid="_x0000_s1026" type="#_x0000_t32" style="position:absolute;left:0;text-align:left;margin-left:147.6pt;margin-top:28.5pt;width:19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awRgIAAFIEAAAOAAAAZHJzL2Uyb0RvYy54bWysVM2O0zAQviPxDpbvbZqSdrdR0xVKWi4L&#10;rLTLA7i2k1gktmW7TSvEK/ACSHsCTsBp7zwNLI/B2P1RFy4IkYMzzni++Wbmc6YXm7ZBa26sUDLD&#10;cX+AEZdUMSGrDL+6WfTOMbKOSEYaJXmGt9zii9njR9NOp3yoatUwbhCASJt2OsO1czqNIktr3hLb&#10;V5pLcJbKtMTB1lQRM6QD9LaJhoPBOOqUYdooyq2Fr8XOiWcBvyw5dS/L0nKHmgwDNxdWE9alX6PZ&#10;lKSVIboWdE+D/AOLlggJSY9QBXEErYz4A6oV1CirStenqo1UWQrKQw1QTTz4rZrrmmgeaoHmWH1s&#10;k/1/sPTF+sogwTKcYCRJCyO6f3/3493H+69fvn+4+/nt1tufP6HEt6rTNoWIXF4ZXyzdyGt9qehr&#10;i6TKayIrHijfbDXgxD4iehDiN1ZDwmX3XDE4Q1ZOhb5tStN6SOgI2oTxbI/j4RuHKHwcJpP4LIEp&#10;0oMvIukhUBvrnnHVIm9k2DpDRFW7XEkJIlAmDmnI+tI6T4ukhwCfVaqFaJqghUaiLsOT0XAEeVoN&#10;jbGyCrFWNYL5cz7CmmqZNwatiRdWeEK54Dk9ZtRKsoBbc8Lme9sR0exs4NFIjwc1ArO9tVPOm8lg&#10;Mj+fnye9ZDie95JBUfSeLvKkN17EZ6PiSZHnRfzWU4uTtBaMcenZHVQcJ3+nkv192unvqONjR6KH&#10;6KF1QPbwDqTDkP1cdwpZKra9Mofhg3DD4f0l8zfjdA/26a9g9gsAAP//AwBQSwMEFAAGAAgAAAAh&#10;ABuBW6neAAAACQEAAA8AAABkcnMvZG93bnJldi54bWxMj8FuwjAMhu+T9g6RJ+0yjZRKLdA1RQiJ&#10;A8cB0q6h8dpujVM1Ke14ejztMI62P/3+/nw92VZcsPeNIwXzWQQCqXSmoUrB6bh7XYLwQZPRrSNU&#10;8IMe1sXjQ64z40Z6x8shVIJDyGdaQR1Cl0npyxqt9jPXIfHt0/VWBx77SppejxxuWxlHUSqtbog/&#10;1LrDbY3l92GwCtAPyTzarGx12l/Hl4/4+jV2R6Wen6bNG4iAU/iH4Vef1aFgp7MbyHjRKohXScyo&#10;gmTBnRhIl4sUxPlvIYtc3jcobgAAAP//AwBQSwECLQAUAAYACAAAACEAtoM4kv4AAADhAQAAEwAA&#10;AAAAAAAAAAAAAAAAAAAAW0NvbnRlbnRfVHlwZXNdLnhtbFBLAQItABQABgAIAAAAIQA4/SH/1gAA&#10;AJQBAAALAAAAAAAAAAAAAAAAAC8BAABfcmVscy8ucmVsc1BLAQItABQABgAIAAAAIQA1qvawRgIA&#10;AFIEAAAOAAAAAAAAAAAAAAAAAC4CAABkcnMvZTJvRG9jLnhtbFBLAQItABQABgAIAAAAIQAbgVup&#10;3gAAAAkBAAAPAAAAAAAAAAAAAAAAAKAEAABkcnMvZG93bnJldi54bWxQSwUGAAAAAAQABADzAAAA&#10;qwUAAAAA&#10;"/>
            </w:pict>
          </mc:Fallback>
        </mc:AlternateContent>
      </w:r>
      <w:r>
        <w:rPr>
          <w:rFonts w:ascii="宋体" w:eastAsia="楷体_GB2312" w:hAnsi="宋体" w:hint="eastAsia"/>
          <w:sz w:val="32"/>
        </w:rPr>
        <w:t>申报人单位</w:t>
      </w:r>
    </w:p>
    <w:p w:rsidR="00386615" w:rsidRDefault="00386615" w:rsidP="00386615">
      <w:pPr>
        <w:tabs>
          <w:tab w:val="left" w:pos="2694"/>
          <w:tab w:val="left" w:pos="2835"/>
        </w:tabs>
        <w:spacing w:line="360" w:lineRule="auto"/>
        <w:ind w:leftChars="353" w:left="878" w:hanging="102"/>
        <w:rPr>
          <w:rFonts w:ascii="宋体" w:eastAsia="楷体_GB2312" w:hAnsi="宋体"/>
          <w:spacing w:val="56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13335" t="5715" r="9525" b="1333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FD9B" id="直接箭头连接符 1" o:spid="_x0000_s1026" type="#_x0000_t32" style="position:absolute;left:0;text-align:left;margin-left:147.6pt;margin-top:28.9pt;width:19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K7RwIAAFIEAAAOAAAAZHJzL2Uyb0RvYy54bWysVM2O0zAQviPxDlbubZKSdtuo6QolLZcF&#10;Ku3yAK7tJBaJbdlu0wrxCrwA0p6AE3DaO08Dy2Mwdn+gcEGIHJxxPPPNzDefM73ctg3aMG24FFkQ&#10;96MAMUEk5aLKghc3i944QMZiQXEjBcuCHTPB5ezhg2mnUjaQtWwo0whAhEk7lQW1tSoNQ0Nq1mLT&#10;l4oJOCylbrGFra5CqnEH6G0TDqJoFHZSU6UlYcbA12J/GMw8flkyYp+XpWEWNVkAtVm/ar+u3BrO&#10;pjitNFY1J4cy8D9U0WIuIOkJqsAWo7Xmf0C1nGhpZGn7RLahLEtOmO8Buomj37q5rrFivhcgx6gT&#10;Teb/wZJnm6VGnMLsAiRwCyO6f3v37c37+8+fvr67+/7l1tkfP6DYUdUpk0JELpbaNUu24lpdSfLS&#10;ICHzGouK+ZJvdgpwfER4FuI2RkHCVfdUUvDBays9b9tStw4SGEFbP57daTxsaxGBj4NkEl8kMEVy&#10;PAtxegxU2tgnTLbIGVlgrMa8qm0uhQARSB37NHhzZSw0AoHHAJdVyAVvGq+FRqAuCybDwRDytAqI&#10;MaLysUY2nDo/F2F0tcobjTbYCcs/jiDAPXPTci2ox60ZpvODbTFv9jb4N8LhQY9Q2cHaK+fVJJrM&#10;x/Nx0ksGo3kviYqi93iRJ73RIr4YFo+KPC/i1660OElrTikTrrqjiuPk71RyuE97/Z10fGIkPEf3&#10;LUKxx7cv2g/ZzXWvkJWku6V2bLh5g3C98+GSuZvx6957/fwVzH4AAAD//wMAUEsDBBQABgAIAAAA&#10;IQCwLVrQ3gAAAAkBAAAPAAAAZHJzL2Rvd25yZXYueG1sTI/BbsIwDIbvk/YOkSftMo2USi3QNUUI&#10;iQPHAdKuofHabo1TNSnteHo87TCOtj/9/v58PdlWXLD3jSMF81kEAql0pqFKwem4e12C8EGT0a0j&#10;VPCDHtbF40OuM+NGesfLIVSCQ8hnWkEdQpdJ6csarfYz1yHx7dP1Vgce+0qaXo8cblsZR1EqrW6I&#10;P9S6w22N5fdhsArQD8k82qxsddpfx5eP+Po1dkelnp+mzRuIgFP4h+FXn9WhYKezG8h40SqIV0nM&#10;qIJkwRUYSJeLFMT5byGLXN43KG4AAAD//wMAUEsBAi0AFAAGAAgAAAAhALaDOJL+AAAA4QEAABMA&#10;AAAAAAAAAAAAAAAAAAAAAFtDb250ZW50X1R5cGVzXS54bWxQSwECLQAUAAYACAAAACEAOP0h/9YA&#10;AACUAQAACwAAAAAAAAAAAAAAAAAvAQAAX3JlbHMvLnJlbHNQSwECLQAUAAYACAAAACEAH/Yyu0cC&#10;AABSBAAADgAAAAAAAAAAAAAAAAAuAgAAZHJzL2Uyb0RvYy54bWxQSwECLQAUAAYACAAAACEAsC1a&#10;0N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pacing w:val="56"/>
          <w:sz w:val="32"/>
        </w:rPr>
        <w:t>填表日期</w:t>
      </w:r>
      <w:r>
        <w:rPr>
          <w:rFonts w:ascii="宋体" w:eastAsia="楷体_GB2312" w:hAnsi="宋体"/>
          <w:spacing w:val="56"/>
          <w:sz w:val="32"/>
        </w:rPr>
        <w:t xml:space="preserve"> </w:t>
      </w:r>
    </w:p>
    <w:p w:rsidR="00386615" w:rsidRDefault="00386615" w:rsidP="00386615">
      <w:pPr>
        <w:rPr>
          <w:rFonts w:ascii="宋体" w:eastAsia="楷体_GB2312" w:hAnsi="宋体"/>
        </w:rPr>
      </w:pPr>
    </w:p>
    <w:p w:rsidR="00386615" w:rsidRDefault="00386615" w:rsidP="00386615">
      <w:pPr>
        <w:rPr>
          <w:rFonts w:ascii="宋体" w:eastAsia="楷体_GB2312" w:hAnsi="宋体"/>
        </w:rPr>
      </w:pPr>
    </w:p>
    <w:p w:rsidR="00386615" w:rsidRDefault="00386615" w:rsidP="00386615">
      <w:pPr>
        <w:rPr>
          <w:rFonts w:ascii="宋体" w:eastAsia="楷体_GB2312" w:hAnsi="宋体"/>
        </w:rPr>
      </w:pPr>
    </w:p>
    <w:p w:rsidR="00386615" w:rsidRDefault="00386615" w:rsidP="00386615">
      <w:pPr>
        <w:jc w:val="center"/>
        <w:rPr>
          <w:rFonts w:ascii="宋体" w:eastAsia="楷体_GB2312" w:hAnsi="宋体"/>
          <w:sz w:val="32"/>
          <w:szCs w:val="32"/>
        </w:rPr>
      </w:pPr>
      <w:r>
        <w:rPr>
          <w:rFonts w:ascii="宋体" w:eastAsia="楷体_GB2312" w:hAnsi="宋体" w:hint="eastAsia"/>
          <w:sz w:val="32"/>
          <w:szCs w:val="32"/>
        </w:rPr>
        <w:t>河南省教育科学规划领导小组办公室</w:t>
      </w:r>
    </w:p>
    <w:p w:rsidR="00386615" w:rsidRDefault="00386615" w:rsidP="00386615">
      <w:pPr>
        <w:pStyle w:val="ab"/>
        <w:ind w:leftChars="47" w:left="103"/>
        <w:jc w:val="center"/>
        <w:rPr>
          <w:rFonts w:ascii="宋体" w:eastAsia="楷体_GB2312" w:hAnsi="宋体" w:hint="eastAsia"/>
          <w:szCs w:val="32"/>
        </w:rPr>
      </w:pPr>
      <w:r>
        <w:rPr>
          <w:rFonts w:ascii="宋体" w:eastAsia="楷体_GB2312" w:hAnsi="宋体"/>
          <w:szCs w:val="32"/>
        </w:rPr>
        <w:t>2018</w:t>
      </w:r>
      <w:r>
        <w:rPr>
          <w:rFonts w:ascii="宋体" w:eastAsia="楷体_GB2312" w:hAnsi="宋体" w:hint="eastAsia"/>
          <w:szCs w:val="32"/>
        </w:rPr>
        <w:t>年</w:t>
      </w:r>
      <w:r>
        <w:rPr>
          <w:rFonts w:ascii="宋体" w:eastAsia="楷体_GB2312" w:hAnsi="宋体"/>
          <w:szCs w:val="32"/>
        </w:rPr>
        <w:t>1</w:t>
      </w:r>
      <w:r>
        <w:rPr>
          <w:rFonts w:ascii="宋体" w:eastAsia="楷体_GB2312" w:hAnsi="宋体" w:hint="eastAsia"/>
          <w:szCs w:val="32"/>
        </w:rPr>
        <w:t>月印制</w:t>
      </w:r>
    </w:p>
    <w:p w:rsidR="00386615" w:rsidRDefault="00386615" w:rsidP="00386615">
      <w:pPr>
        <w:snapToGrid w:val="0"/>
        <w:spacing w:line="70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>
        <w:rPr>
          <w:rFonts w:ascii="宋体" w:eastAsia="楷体_GB2312" w:hAnsi="宋体" w:hint="eastAsia"/>
          <w:sz w:val="32"/>
          <w:szCs w:val="32"/>
        </w:rPr>
        <w:br w:type="page"/>
      </w:r>
      <w:r>
        <w:rPr>
          <w:rFonts w:ascii="宋体" w:eastAsia="方正小标宋简体" w:hAnsi="宋体" w:hint="eastAsia"/>
          <w:bCs/>
          <w:sz w:val="44"/>
          <w:szCs w:val="44"/>
        </w:rPr>
        <w:t>填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报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说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明</w:t>
      </w:r>
    </w:p>
    <w:p w:rsidR="00386615" w:rsidRDefault="00386615" w:rsidP="00386615">
      <w:pPr>
        <w:ind w:firstLineChars="200" w:firstLine="440"/>
        <w:rPr>
          <w:rFonts w:ascii="宋体" w:hAnsi="宋体"/>
          <w:bCs/>
          <w:color w:val="000000"/>
        </w:rPr>
      </w:pP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1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请如实填写，</w:t>
      </w:r>
      <w:r>
        <w:rPr>
          <w:rFonts w:ascii="宋体" w:hAnsi="宋体"/>
          <w:bCs/>
          <w:color w:val="000000"/>
        </w:rPr>
        <w:t>A4</w:t>
      </w:r>
      <w:r>
        <w:rPr>
          <w:rFonts w:ascii="宋体" w:hAnsi="宋体" w:hint="eastAsia"/>
          <w:bCs/>
          <w:color w:val="000000"/>
        </w:rPr>
        <w:t>纸双面打印，左侧装订成册。封面左上方“编号”栏不填。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2.</w:t>
      </w:r>
      <w:r>
        <w:rPr>
          <w:rFonts w:ascii="宋体" w:hAnsi="宋体" w:hint="eastAsia"/>
          <w:bCs/>
          <w:color w:val="000000"/>
        </w:rPr>
        <w:t>主要合作者需与成果完成人员一致，限填报</w:t>
      </w:r>
      <w:r>
        <w:rPr>
          <w:rFonts w:ascii="宋体" w:hAnsi="宋体"/>
          <w:bCs/>
          <w:color w:val="000000"/>
        </w:rPr>
        <w:t>5</w:t>
      </w:r>
      <w:r>
        <w:rPr>
          <w:rFonts w:ascii="宋体" w:hAnsi="宋体" w:hint="eastAsia"/>
          <w:bCs/>
          <w:color w:val="000000"/>
        </w:rPr>
        <w:t>人以内（不包括申报人）。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3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“成果类型”栏填写论文、著作、研究报告、其它，其中的一种。论文类注明发表时间与发表刊物；著作类注明出版时间、出版单位与版次；研究报告类注明所属课题级别及</w:t>
      </w:r>
      <w:proofErr w:type="gramStart"/>
      <w:r>
        <w:rPr>
          <w:rFonts w:ascii="宋体" w:hAnsi="宋体" w:hint="eastAsia"/>
          <w:bCs/>
          <w:color w:val="000000"/>
        </w:rPr>
        <w:t>课题结项时间</w:t>
      </w:r>
      <w:proofErr w:type="gramEnd"/>
      <w:r>
        <w:rPr>
          <w:rFonts w:ascii="宋体" w:hAnsi="宋体" w:hint="eastAsia"/>
          <w:bCs/>
          <w:color w:val="000000"/>
        </w:rPr>
        <w:t>；其它类应注明成果使用时间、使用单位与推荐单位。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4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联系方式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地址：郑州市</w:t>
      </w:r>
      <w:proofErr w:type="gramStart"/>
      <w:r>
        <w:rPr>
          <w:rFonts w:ascii="宋体" w:hAnsi="宋体" w:hint="eastAsia"/>
          <w:bCs/>
          <w:color w:val="000000"/>
        </w:rPr>
        <w:t>纬</w:t>
      </w:r>
      <w:proofErr w:type="gramEnd"/>
      <w:r>
        <w:rPr>
          <w:rFonts w:ascii="宋体" w:hAnsi="宋体" w:hint="eastAsia"/>
          <w:bCs/>
          <w:color w:val="000000"/>
        </w:rPr>
        <w:t>五路</w:t>
      </w:r>
      <w:r>
        <w:rPr>
          <w:rFonts w:ascii="宋体" w:hAnsi="宋体"/>
          <w:bCs/>
          <w:color w:val="000000"/>
        </w:rPr>
        <w:t>12</w:t>
      </w:r>
      <w:r>
        <w:rPr>
          <w:rFonts w:ascii="宋体" w:hAnsi="宋体" w:hint="eastAsia"/>
          <w:bCs/>
          <w:color w:val="000000"/>
        </w:rPr>
        <w:t>号供销大厦（纬五路与政七街交叉口）</w:t>
      </w:r>
      <w:r>
        <w:rPr>
          <w:rFonts w:ascii="宋体" w:hAnsi="宋体"/>
          <w:bCs/>
          <w:color w:val="000000"/>
        </w:rPr>
        <w:t>816</w:t>
      </w:r>
      <w:r>
        <w:rPr>
          <w:rFonts w:ascii="宋体" w:hAnsi="宋体" w:hint="eastAsia"/>
          <w:bCs/>
          <w:color w:val="000000"/>
        </w:rPr>
        <w:t>室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邮编：</w:t>
      </w:r>
      <w:r>
        <w:rPr>
          <w:rFonts w:ascii="宋体" w:hAnsi="宋体"/>
          <w:bCs/>
          <w:color w:val="000000"/>
        </w:rPr>
        <w:t>450003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电话：</w:t>
      </w:r>
      <w:r>
        <w:rPr>
          <w:rFonts w:ascii="宋体" w:hAnsi="宋体"/>
          <w:bCs/>
          <w:color w:val="000000"/>
        </w:rPr>
        <w:t>0371-65838010</w:t>
      </w:r>
    </w:p>
    <w:p w:rsidR="00386615" w:rsidRDefault="00386615" w:rsidP="00386615">
      <w:pPr>
        <w:spacing w:line="600" w:lineRule="exac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bCs/>
          <w:color w:val="000000"/>
        </w:rPr>
        <w:t>邮箱：</w:t>
      </w:r>
      <w:hyperlink r:id="rId10" w:history="1">
        <w:r>
          <w:rPr>
            <w:rFonts w:ascii="宋体" w:hAnsi="宋体"/>
            <w:bCs/>
            <w:color w:val="000000"/>
          </w:rPr>
          <w:t>hnsjkcg@163.com</w:t>
        </w:r>
      </w:hyperlink>
    </w:p>
    <w:p w:rsidR="00386615" w:rsidRDefault="00386615" w:rsidP="00386615">
      <w:pPr>
        <w:ind w:firstLineChars="200" w:firstLine="440"/>
        <w:rPr>
          <w:rFonts w:ascii="宋体" w:hAnsi="宋体"/>
          <w:color w:val="000000"/>
        </w:rPr>
      </w:pPr>
    </w:p>
    <w:p w:rsidR="00386615" w:rsidRDefault="00386615" w:rsidP="00386615">
      <w:pPr>
        <w:ind w:firstLineChars="200" w:firstLine="440"/>
        <w:rPr>
          <w:rFonts w:ascii="宋体" w:hAnsi="宋体"/>
        </w:rPr>
      </w:pPr>
    </w:p>
    <w:p w:rsidR="00386615" w:rsidRDefault="00386615" w:rsidP="00386615">
      <w:pPr>
        <w:rPr>
          <w:rFonts w:ascii="宋体" w:eastAsia="黑体" w:hAnsi="宋体"/>
        </w:rPr>
      </w:pPr>
      <w:r>
        <w:rPr>
          <w:rFonts w:ascii="宋体" w:eastAsia="黑体" w:hAnsi="宋体" w:hint="eastAsia"/>
          <w:bCs/>
          <w:sz w:val="28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8"/>
        <w:gridCol w:w="135"/>
        <w:gridCol w:w="642"/>
        <w:gridCol w:w="251"/>
        <w:gridCol w:w="243"/>
        <w:gridCol w:w="562"/>
        <w:gridCol w:w="919"/>
        <w:gridCol w:w="583"/>
        <w:gridCol w:w="173"/>
        <w:gridCol w:w="871"/>
        <w:gridCol w:w="409"/>
        <w:gridCol w:w="1589"/>
      </w:tblGrid>
      <w:tr w:rsidR="00386615" w:rsidTr="00CD4BA7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年龄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单位</w:t>
            </w: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386615" w:rsidTr="00CD4BA7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</w:tbl>
    <w:p w:rsidR="00386615" w:rsidRDefault="00386615" w:rsidP="00386615">
      <w:pPr>
        <w:rPr>
          <w:rFonts w:ascii="宋体" w:hAnsi="宋体"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40"/>
        <w:gridCol w:w="6941"/>
      </w:tblGrid>
      <w:tr w:rsidR="00386615" w:rsidTr="00CD4BA7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tabs>
                <w:tab w:val="left" w:pos="5610"/>
              </w:tabs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386615" w:rsidTr="00CD4BA7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论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left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核心期刊知网下载</w:t>
            </w:r>
            <w:proofErr w:type="gramEnd"/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链接地址：</w:t>
            </w:r>
          </w:p>
        </w:tc>
      </w:tr>
      <w:tr w:rsidR="00386615" w:rsidTr="00CD4BA7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著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386615" w:rsidTr="00CD4BA7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386615" w:rsidTr="00CD4BA7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tabs>
                <w:tab w:val="left" w:pos="240"/>
              </w:tabs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其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386615" w:rsidTr="00CD4BA7">
        <w:trPr>
          <w:cantSplit/>
          <w:trHeight w:val="2910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申报人</w:t>
            </w:r>
          </w:p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单位意见</w:t>
            </w:r>
          </w:p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ind w:firstLineChars="1100" w:firstLine="2748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单位公章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          </w:t>
            </w:r>
          </w:p>
          <w:p w:rsidR="00386615" w:rsidRDefault="00386615" w:rsidP="00CD4BA7">
            <w:pPr>
              <w:snapToGrid w:val="0"/>
              <w:ind w:firstLineChars="1669" w:firstLine="4169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snapToGrid w:val="0"/>
              <w:ind w:firstLineChars="1669" w:firstLine="4169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386615" w:rsidRDefault="00386615" w:rsidP="00386615">
      <w:pPr>
        <w:rPr>
          <w:rFonts w:ascii="宋体" w:eastAsia="黑体" w:hAnsi="宋体"/>
        </w:rPr>
      </w:pPr>
      <w:r>
        <w:rPr>
          <w:rFonts w:ascii="宋体" w:eastAsia="黑体" w:hAnsi="宋体" w:hint="eastAsia"/>
          <w:bCs/>
          <w:sz w:val="28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386615" w:rsidTr="00CD4BA7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left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．基本观点；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．主要创新和学术价值；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．学术影响或社会效益等</w:t>
            </w:r>
          </w:p>
          <w:p w:rsidR="00386615" w:rsidRDefault="00386615" w:rsidP="00CD4BA7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3000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字以内）。</w:t>
            </w:r>
          </w:p>
        </w:tc>
      </w:tr>
      <w:tr w:rsidR="00386615" w:rsidTr="00CD4BA7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  <w:p w:rsidR="00386615" w:rsidRDefault="00386615" w:rsidP="00CD4BA7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  <w:p w:rsidR="00386615" w:rsidRDefault="00386615" w:rsidP="00CD4BA7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</w:tc>
      </w:tr>
    </w:tbl>
    <w:p w:rsidR="00386615" w:rsidRDefault="00386615" w:rsidP="00386615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注：本页可另加页</w:t>
      </w:r>
    </w:p>
    <w:p w:rsidR="00386615" w:rsidRDefault="00386615" w:rsidP="00386615">
      <w:pPr>
        <w:rPr>
          <w:rFonts w:ascii="宋体" w:eastAsia="黑体" w:hAnsi="宋体"/>
          <w:bCs/>
          <w:sz w:val="28"/>
        </w:rPr>
      </w:pPr>
      <w:r>
        <w:rPr>
          <w:rFonts w:ascii="宋体" w:hAnsi="宋体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386615" w:rsidTr="00CD4BA7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报送单位意见</w:t>
            </w:r>
          </w:p>
        </w:tc>
      </w:tr>
      <w:tr w:rsidR="00386615" w:rsidTr="00CD4BA7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负责人签名：</w:t>
            </w: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单位公章</w:t>
            </w:r>
          </w:p>
          <w:p w:rsidR="00386615" w:rsidRDefault="00386615" w:rsidP="00CD4BA7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386615" w:rsidTr="00CD4BA7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专家评审意见</w:t>
            </w:r>
          </w:p>
        </w:tc>
      </w:tr>
      <w:tr w:rsidR="00386615" w:rsidTr="00CD4BA7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负责人签名：</w:t>
            </w:r>
          </w:p>
          <w:p w:rsidR="00386615" w:rsidRDefault="00386615" w:rsidP="00CD4BA7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386615" w:rsidTr="00CD4BA7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 w:rsidR="00386615" w:rsidTr="00CD4BA7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386615" w:rsidRDefault="00386615" w:rsidP="00CD4BA7">
            <w:pPr>
              <w:ind w:firstLineChars="2500" w:firstLine="624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公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章</w:t>
            </w:r>
          </w:p>
          <w:p w:rsidR="00386615" w:rsidRDefault="00386615" w:rsidP="00CD4BA7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386615" w:rsidRDefault="00386615" w:rsidP="00386615">
      <w:pPr>
        <w:rPr>
          <w:rFonts w:ascii="宋体" w:hAnsi="宋体"/>
        </w:rPr>
        <w:sectPr w:rsidR="00386615"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386615" w:rsidRDefault="00386615" w:rsidP="00386615">
      <w:pPr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</w:t>
      </w:r>
      <w:r>
        <w:rPr>
          <w:rFonts w:ascii="宋体" w:eastAsia="黑体" w:hAnsi="宋体"/>
        </w:rPr>
        <w:t>2</w:t>
      </w:r>
    </w:p>
    <w:p w:rsidR="00386615" w:rsidRDefault="00386615" w:rsidP="00386615">
      <w:pPr>
        <w:snapToGrid w:val="0"/>
        <w:spacing w:line="700" w:lineRule="exact"/>
        <w:jc w:val="center"/>
        <w:rPr>
          <w:rFonts w:ascii="宋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kern w:val="0"/>
          <w:sz w:val="44"/>
          <w:szCs w:val="44"/>
        </w:rPr>
        <w:t>河南省教育科学研究优秀成果申报汇总表（必填）</w:t>
      </w:r>
    </w:p>
    <w:p w:rsidR="00386615" w:rsidRDefault="00386615" w:rsidP="00386615">
      <w:pPr>
        <w:snapToGrid w:val="0"/>
        <w:rPr>
          <w:rFonts w:ascii="宋体" w:eastAsia="楷体_GB2312" w:hAnsi="宋体" w:cs="宋体"/>
          <w:bCs/>
          <w:color w:val="000000"/>
          <w:kern w:val="0"/>
          <w:sz w:val="10"/>
          <w:szCs w:val="10"/>
        </w:rPr>
      </w:pPr>
    </w:p>
    <w:p w:rsidR="00386615" w:rsidRDefault="00386615" w:rsidP="00386615">
      <w:pPr>
        <w:spacing w:line="520" w:lineRule="exact"/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报送单位（签章）：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负责人：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手机：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日</w:t>
      </w:r>
    </w:p>
    <w:p w:rsidR="00386615" w:rsidRDefault="00386615" w:rsidP="00386615">
      <w:pPr>
        <w:spacing w:line="520" w:lineRule="exact"/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详细通讯地址、邮编：</w:t>
      </w:r>
    </w:p>
    <w:tbl>
      <w:tblPr>
        <w:tblpPr w:leftFromText="180" w:rightFromText="180" w:vertAnchor="text" w:horzAnchor="page" w:tblpX="1596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20"/>
        <w:gridCol w:w="1336"/>
        <w:gridCol w:w="1027"/>
        <w:gridCol w:w="1027"/>
        <w:gridCol w:w="1027"/>
        <w:gridCol w:w="1027"/>
        <w:gridCol w:w="1027"/>
        <w:gridCol w:w="1027"/>
        <w:gridCol w:w="2398"/>
        <w:gridCol w:w="677"/>
      </w:tblGrid>
      <w:tr w:rsidR="00386615" w:rsidTr="00CD4BA7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序</w:t>
            </w:r>
          </w:p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申报人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申报人单位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15" w:rsidRDefault="00386615" w:rsidP="00CD4BA7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备注</w:t>
            </w:r>
          </w:p>
        </w:tc>
      </w:tr>
      <w:tr w:rsidR="00386615" w:rsidTr="00CD4BA7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</w:tr>
      <w:tr w:rsidR="00386615" w:rsidTr="00CD4BA7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</w:tr>
      <w:tr w:rsidR="00386615" w:rsidTr="00CD4BA7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</w:tr>
      <w:tr w:rsidR="00386615" w:rsidTr="00CD4BA7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5" w:rsidRDefault="00386615" w:rsidP="00CD4BA7">
            <w:pPr>
              <w:rPr>
                <w:rFonts w:ascii="宋体" w:hAnsi="宋体"/>
              </w:rPr>
            </w:pPr>
          </w:p>
        </w:tc>
      </w:tr>
    </w:tbl>
    <w:p w:rsidR="00386615" w:rsidRDefault="00386615" w:rsidP="00386615">
      <w:pPr>
        <w:snapToGrid w:val="0"/>
        <w:spacing w:line="520" w:lineRule="exact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注意事项：</w:t>
      </w:r>
    </w:p>
    <w:p w:rsidR="00386615" w:rsidRDefault="00386615" w:rsidP="00386615">
      <w:pPr>
        <w:snapToGrid w:val="0"/>
        <w:spacing w:line="52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1.</w:t>
      </w:r>
      <w:r>
        <w:rPr>
          <w:rFonts w:ascii="宋体" w:hAnsi="宋体" w:hint="eastAsia"/>
          <w:color w:val="000000"/>
          <w:sz w:val="32"/>
          <w:szCs w:val="32"/>
        </w:rPr>
        <w:t>本表由申报人如实填写（成果证书据此打印），报送单位汇总，汇总表与申评审书内容不符，不进入会议评审。</w:t>
      </w:r>
    </w:p>
    <w:p w:rsidR="00386615" w:rsidRDefault="00386615" w:rsidP="00386615">
      <w:pPr>
        <w:tabs>
          <w:tab w:val="left" w:pos="1418"/>
        </w:tabs>
        <w:snapToGrid w:val="0"/>
        <w:spacing w:line="520" w:lineRule="exact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2.</w:t>
      </w:r>
      <w:r>
        <w:rPr>
          <w:rFonts w:ascii="宋体" w:hAnsi="宋体" w:hint="eastAsia"/>
          <w:bCs/>
          <w:sz w:val="32"/>
          <w:szCs w:val="32"/>
        </w:rPr>
        <w:t>勿需查新的排在前面，并在备注栏填写免查，汇总表序号应与报送文本材料排序一致。</w:t>
      </w:r>
    </w:p>
    <w:p w:rsidR="00386615" w:rsidRDefault="00386615" w:rsidP="00386615">
      <w:pPr>
        <w:tabs>
          <w:tab w:val="left" w:pos="1418"/>
        </w:tabs>
        <w:snapToGrid w:val="0"/>
        <w:spacing w:line="520" w:lineRule="exact"/>
        <w:ind w:firstLineChars="200" w:firstLine="640"/>
        <w:rPr>
          <w:rFonts w:ascii="宋体" w:eastAsia="黑体" w:hAnsi="宋体" w:hint="eastAsia"/>
          <w:sz w:val="28"/>
          <w:szCs w:val="28"/>
          <w:u w:val="single"/>
        </w:rPr>
      </w:pPr>
      <w:r>
        <w:rPr>
          <w:rFonts w:ascii="宋体" w:hAnsi="宋体"/>
          <w:bCs/>
          <w:sz w:val="32"/>
          <w:szCs w:val="32"/>
        </w:rPr>
        <w:t>3.</w:t>
      </w:r>
      <w:r>
        <w:rPr>
          <w:rFonts w:ascii="宋体" w:hAnsi="宋体" w:hint="eastAsia"/>
          <w:bCs/>
          <w:sz w:val="32"/>
          <w:szCs w:val="32"/>
        </w:rPr>
        <w:t>汇总表上报一式二份</w:t>
      </w:r>
      <w:r>
        <w:rPr>
          <w:rFonts w:ascii="宋体" w:hAnsi="宋体" w:hint="eastAsia"/>
          <w:bCs/>
          <w:szCs w:val="21"/>
        </w:rPr>
        <w:t>。</w:t>
      </w:r>
    </w:p>
    <w:p w:rsidR="00AA7FDD" w:rsidRDefault="00AA7FDD"/>
    <w:sectPr w:rsidR="00AA7FDD" w:rsidSect="00386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15" w:rsidRDefault="00386615" w:rsidP="00386615">
      <w:r>
        <w:separator/>
      </w:r>
    </w:p>
  </w:endnote>
  <w:endnote w:type="continuationSeparator" w:id="0">
    <w:p w:rsidR="00386615" w:rsidRDefault="00386615" w:rsidP="0038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15" w:rsidRDefault="00386615">
    <w:pPr>
      <w:pStyle w:val="a5"/>
      <w:framePr w:h="0"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386615" w:rsidRDefault="0038661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15" w:rsidRDefault="00386615">
    <w:pPr>
      <w:pStyle w:val="a5"/>
      <w:framePr w:h="0" w:wrap="around" w:vAnchor="text" w:hAnchor="margin" w:xAlign="outside" w:y="1"/>
      <w:rPr>
        <w:rStyle w:val="a8"/>
        <w:rFonts w:ascii="宋体" w:eastAsia="宋体" w:hAnsi="宋体" w:cs="宋体" w:hint="eastAsia"/>
        <w:sz w:val="24"/>
        <w:szCs w:val="24"/>
      </w:rPr>
    </w:pPr>
    <w:r>
      <w:rPr>
        <w:rStyle w:val="a8"/>
        <w:rFonts w:ascii="宋体" w:eastAsia="宋体" w:hAnsi="宋体" w:cs="宋体" w:hint="eastAsia"/>
        <w:sz w:val="24"/>
        <w:szCs w:val="24"/>
      </w:rPr>
      <w:t xml:space="preserve">— </w:t>
    </w:r>
    <w:r>
      <w:rPr>
        <w:rFonts w:ascii="宋体" w:eastAsia="宋体" w:hAnsi="宋体" w:cs="宋体" w:hint="eastAsia"/>
        <w:sz w:val="24"/>
        <w:szCs w:val="24"/>
      </w:rPr>
      <w:fldChar w:fldCharType="begin"/>
    </w:r>
    <w:r>
      <w:rPr>
        <w:rStyle w:val="a8"/>
        <w:rFonts w:ascii="宋体" w:eastAsia="宋体" w:hAnsi="宋体" w:cs="宋体" w:hint="eastAsia"/>
        <w:sz w:val="24"/>
        <w:szCs w:val="24"/>
      </w:rPr>
      <w:instrText xml:space="preserve"> PAGE </w:instrText>
    </w:r>
    <w:r>
      <w:rPr>
        <w:rFonts w:ascii="宋体" w:eastAsia="宋体" w:hAnsi="宋体" w:cs="宋体" w:hint="eastAsia"/>
        <w:sz w:val="24"/>
        <w:szCs w:val="24"/>
      </w:rPr>
      <w:fldChar w:fldCharType="separate"/>
    </w:r>
    <w:r>
      <w:rPr>
        <w:rStyle w:val="a8"/>
        <w:rFonts w:ascii="宋体" w:eastAsia="宋体" w:hAnsi="宋体" w:cs="宋体" w:hint="eastAsia"/>
        <w:sz w:val="24"/>
        <w:szCs w:val="24"/>
      </w:rPr>
      <w:t>11</w:t>
    </w:r>
    <w:r>
      <w:rPr>
        <w:rFonts w:ascii="宋体" w:eastAsia="宋体" w:hAnsi="宋体" w:cs="宋体" w:hint="eastAsia"/>
        <w:sz w:val="24"/>
        <w:szCs w:val="24"/>
      </w:rPr>
      <w:fldChar w:fldCharType="end"/>
    </w:r>
    <w:r>
      <w:rPr>
        <w:rStyle w:val="a8"/>
        <w:rFonts w:ascii="宋体" w:eastAsia="宋体" w:hAnsi="宋体" w:cs="宋体" w:hint="eastAsia"/>
        <w:sz w:val="24"/>
        <w:szCs w:val="24"/>
      </w:rPr>
      <w:t xml:space="preserve"> —</w:t>
    </w:r>
  </w:p>
  <w:p w:rsidR="00386615" w:rsidRDefault="00386615">
    <w:pPr>
      <w:pStyle w:val="a5"/>
      <w:ind w:right="360" w:firstLine="360"/>
      <w:rPr>
        <w:rFonts w:ascii="宋体" w:eastAsia="宋体" w:hAnsi="宋体" w:cs="宋体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15" w:rsidRDefault="00386615" w:rsidP="00386615">
      <w:r>
        <w:separator/>
      </w:r>
    </w:p>
  </w:footnote>
  <w:footnote w:type="continuationSeparator" w:id="0">
    <w:p w:rsidR="00386615" w:rsidRDefault="00386615" w:rsidP="0038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15"/>
    <w:rsid w:val="00386615"/>
    <w:rsid w:val="00A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自选图形 5"/>
        <o:r id="V:Rule2" type="connector" idref="#自选图形 6"/>
        <o:r id="V:Rule3" type="connector" idref="#自选图形 7"/>
        <o:r id="V:Rule4" type="connector" idref="#自选图形 8"/>
      </o:rules>
    </o:shapelayout>
  </w:shapeDefaults>
  <w:decimalSymbol w:val="."/>
  <w:listSeparator w:val=","/>
  <w14:docId w14:val="44FFBE4C"/>
  <w15:chartTrackingRefBased/>
  <w15:docId w15:val="{E416B477-D200-4F4D-A9D2-2615546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615"/>
    <w:rPr>
      <w:sz w:val="18"/>
      <w:szCs w:val="18"/>
    </w:rPr>
  </w:style>
  <w:style w:type="paragraph" w:styleId="a5">
    <w:name w:val="footer"/>
    <w:basedOn w:val="a"/>
    <w:link w:val="a6"/>
    <w:unhideWhenUsed/>
    <w:rsid w:val="0038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615"/>
    <w:rPr>
      <w:sz w:val="18"/>
      <w:szCs w:val="18"/>
    </w:rPr>
  </w:style>
  <w:style w:type="character" w:styleId="a7">
    <w:name w:val="Hyperlink"/>
    <w:basedOn w:val="a0"/>
    <w:rsid w:val="00386615"/>
    <w:rPr>
      <w:color w:val="0000FF"/>
      <w:u w:val="single"/>
    </w:rPr>
  </w:style>
  <w:style w:type="character" w:styleId="a8">
    <w:name w:val="page number"/>
    <w:basedOn w:val="a0"/>
    <w:rsid w:val="00386615"/>
  </w:style>
  <w:style w:type="paragraph" w:styleId="a9">
    <w:name w:val="Plain Text"/>
    <w:basedOn w:val="a"/>
    <w:link w:val="aa"/>
    <w:rsid w:val="00386615"/>
    <w:rPr>
      <w:rFonts w:ascii="宋体" w:eastAsia="仿宋_GB2312" w:hAnsi="Courier New" w:cs="Courier New"/>
      <w:sz w:val="32"/>
      <w:szCs w:val="21"/>
    </w:rPr>
  </w:style>
  <w:style w:type="character" w:customStyle="1" w:styleId="aa">
    <w:name w:val="纯文本 字符"/>
    <w:basedOn w:val="a0"/>
    <w:link w:val="a9"/>
    <w:rsid w:val="00386615"/>
    <w:rPr>
      <w:rFonts w:ascii="宋体" w:eastAsia="仿宋_GB2312" w:hAnsi="Courier New" w:cs="Courier New"/>
      <w:sz w:val="32"/>
      <w:szCs w:val="21"/>
    </w:rPr>
  </w:style>
  <w:style w:type="paragraph" w:styleId="ab">
    <w:name w:val="Date"/>
    <w:basedOn w:val="a"/>
    <w:next w:val="a"/>
    <w:link w:val="ac"/>
    <w:rsid w:val="00386615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c">
    <w:name w:val="日期 字符"/>
    <w:basedOn w:val="a0"/>
    <w:link w:val="ab"/>
    <w:rsid w:val="00386615"/>
    <w:rPr>
      <w:rFonts w:ascii="Times New Roman" w:eastAsia="仿宋_GB2312" w:hAnsi="Times New Roman" w:cs="Times New Roman"/>
      <w:sz w:val="32"/>
      <w:szCs w:val="20"/>
    </w:rPr>
  </w:style>
  <w:style w:type="paragraph" w:styleId="ad">
    <w:name w:val="Normal (Web)"/>
    <w:basedOn w:val="a"/>
    <w:rsid w:val="00386615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0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F"/>
                        <w:left w:val="single" w:sz="6" w:space="0" w:color="E3E8EF"/>
                        <w:bottom w:val="single" w:sz="6" w:space="0" w:color="E3E8EF"/>
                        <w:right w:val="single" w:sz="6" w:space="0" w:color="E3E8EF"/>
                      </w:divBdr>
                      <w:divsChild>
                        <w:div w:id="1776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nedu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edu.g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nsjkcg@163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jyliuxinping@163.com</dc:creator>
  <cp:keywords/>
  <dc:description/>
  <cp:lastModifiedBy>jyliuxinping@163.com</cp:lastModifiedBy>
  <cp:revision>1</cp:revision>
  <dcterms:created xsi:type="dcterms:W3CDTF">2018-04-10T06:04:00Z</dcterms:created>
  <dcterms:modified xsi:type="dcterms:W3CDTF">2018-04-10T06:11:00Z</dcterms:modified>
</cp:coreProperties>
</file>